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783A7F" w:rsidR="001E41F3" w:rsidRDefault="001E41F3">
      <w:pPr>
        <w:pStyle w:val="CRCoverPage"/>
        <w:tabs>
          <w:tab w:val="right" w:pos="9639"/>
        </w:tabs>
        <w:spacing w:after="0"/>
        <w:rPr>
          <w:b/>
          <w:i/>
          <w:noProof/>
          <w:sz w:val="28"/>
        </w:rPr>
      </w:pPr>
      <w:r>
        <w:rPr>
          <w:b/>
          <w:noProof/>
          <w:sz w:val="24"/>
        </w:rPr>
        <w:t>3GPP TSG-</w:t>
      </w:r>
      <w:fldSimple w:instr=" DOCPROPERTY  TSG/WGRef  \* MERGEFORMAT ">
        <w:r w:rsidR="00B32570" w:rsidRPr="00B32570">
          <w:rPr>
            <w:b/>
            <w:noProof/>
            <w:sz w:val="24"/>
          </w:rPr>
          <w:t>SA2</w:t>
        </w:r>
      </w:fldSimple>
      <w:r w:rsidR="00C66BA2">
        <w:rPr>
          <w:b/>
          <w:noProof/>
          <w:sz w:val="24"/>
        </w:rPr>
        <w:t xml:space="preserve"> </w:t>
      </w:r>
      <w:r>
        <w:rPr>
          <w:b/>
          <w:noProof/>
          <w:sz w:val="24"/>
        </w:rPr>
        <w:t>Meeting #</w:t>
      </w:r>
      <w:fldSimple w:instr=" DOCPROPERTY  MtgSeq  \* MERGEFORMAT ">
        <w:r w:rsidR="002F5BEE" w:rsidRPr="002F5BEE">
          <w:rPr>
            <w:b/>
            <w:noProof/>
            <w:sz w:val="24"/>
          </w:rPr>
          <w:t>158</w:t>
        </w:r>
      </w:fldSimple>
      <w:r w:rsidR="00B32570">
        <w:fldChar w:fldCharType="begin"/>
      </w:r>
      <w:r w:rsidR="00B32570">
        <w:instrText xml:space="preserve"> DOCPROPERTY  MtgTitle  \* MERGEFORMAT </w:instrText>
      </w:r>
      <w:r w:rsidR="00B32570">
        <w:fldChar w:fldCharType="end"/>
      </w:r>
      <w:r>
        <w:rPr>
          <w:b/>
          <w:i/>
          <w:noProof/>
          <w:sz w:val="28"/>
        </w:rPr>
        <w:tab/>
      </w:r>
      <w:fldSimple w:instr=" DOCPROPERTY  Tdoc#  \* MERGEFORMAT ">
        <w:r w:rsidR="002F5BEE" w:rsidRPr="002F5BEE">
          <w:rPr>
            <w:b/>
            <w:i/>
            <w:noProof/>
            <w:sz w:val="28"/>
          </w:rPr>
          <w:t>S2-2310005</w:t>
        </w:r>
      </w:fldSimple>
    </w:p>
    <w:p w14:paraId="7CB45193" w14:textId="077AE30C" w:rsidR="001E41F3" w:rsidRDefault="00000000" w:rsidP="005E2C44">
      <w:pPr>
        <w:pStyle w:val="CRCoverPage"/>
        <w:outlineLvl w:val="0"/>
        <w:rPr>
          <w:b/>
          <w:noProof/>
          <w:sz w:val="24"/>
        </w:rPr>
      </w:pPr>
      <w:fldSimple w:instr=" DOCPROPERTY  Location  \* MERGEFORMAT ">
        <w:r w:rsidR="002F5BEE" w:rsidRPr="002F5BEE">
          <w:rPr>
            <w:b/>
            <w:noProof/>
            <w:sz w:val="24"/>
          </w:rPr>
          <w:t>Goteborg</w:t>
        </w:r>
      </w:fldSimple>
      <w:r w:rsidR="001E41F3">
        <w:rPr>
          <w:b/>
          <w:noProof/>
          <w:sz w:val="24"/>
        </w:rPr>
        <w:t xml:space="preserve">, </w:t>
      </w:r>
      <w:fldSimple w:instr=" DOCPROPERTY  Country  \* MERGEFORMAT ">
        <w:r w:rsidR="002F5BEE" w:rsidRPr="002F5BEE">
          <w:rPr>
            <w:b/>
            <w:noProof/>
            <w:sz w:val="24"/>
          </w:rPr>
          <w:t>Sweden</w:t>
        </w:r>
      </w:fldSimple>
      <w:r w:rsidR="001E41F3">
        <w:rPr>
          <w:b/>
          <w:noProof/>
          <w:sz w:val="24"/>
        </w:rPr>
        <w:t xml:space="preserve">, </w:t>
      </w:r>
      <w:fldSimple w:instr=" DOCPROPERTY  StartDate  \* MERGEFORMAT ">
        <w:r w:rsidR="002F5BEE" w:rsidRPr="002F5BEE">
          <w:rPr>
            <w:b/>
            <w:noProof/>
            <w:sz w:val="24"/>
          </w:rPr>
          <w:t>21st Aug 2023</w:t>
        </w:r>
      </w:fldSimple>
      <w:r w:rsidR="00547111">
        <w:rPr>
          <w:b/>
          <w:noProof/>
          <w:sz w:val="24"/>
        </w:rPr>
        <w:t xml:space="preserve"> - </w:t>
      </w:r>
      <w:fldSimple w:instr=" DOCPROPERTY  EndDate  \* MERGEFORMAT ">
        <w:r w:rsidR="002F5BEE" w:rsidRPr="002F5BEE">
          <w:rPr>
            <w:b/>
            <w:noProof/>
            <w:sz w:val="24"/>
          </w:rPr>
          <w:t>25th Aug 2023</w:t>
        </w:r>
      </w:fldSimple>
      <w:r w:rsidR="00942C5A">
        <w:rPr>
          <w:b/>
          <w:noProof/>
          <w:sz w:val="24"/>
        </w:rPr>
        <w:tab/>
      </w:r>
      <w:r w:rsidR="00942C5A">
        <w:rPr>
          <w:b/>
          <w:noProof/>
          <w:sz w:val="24"/>
        </w:rPr>
        <w:tab/>
      </w:r>
      <w:r w:rsidR="00942C5A">
        <w:rPr>
          <w:b/>
          <w:noProof/>
          <w:sz w:val="24"/>
        </w:rPr>
        <w:tab/>
      </w:r>
      <w:r w:rsidR="00942C5A">
        <w:rPr>
          <w:b/>
          <w:noProof/>
          <w:sz w:val="24"/>
        </w:rPr>
        <w:tab/>
      </w:r>
      <w:r w:rsidR="00942C5A">
        <w:rPr>
          <w:b/>
          <w:noProof/>
          <w:sz w:val="24"/>
        </w:rPr>
        <w:tab/>
        <w:t xml:space="preserve">   </w:t>
      </w:r>
      <w:r w:rsidR="00942C5A" w:rsidRPr="002B2B16">
        <w:rPr>
          <w:b/>
          <w:noProof/>
          <w:szCs w:val="16"/>
        </w:rPr>
        <w:t>(revision of S2-230</w:t>
      </w:r>
      <w:r w:rsidR="007E56D1">
        <w:rPr>
          <w:b/>
          <w:noProof/>
          <w:szCs w:val="16"/>
        </w:rPr>
        <w:t>9950</w:t>
      </w:r>
      <w:r w:rsidR="00942C5A" w:rsidRPr="002B2B16">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000000" w:rsidP="00E13F3D">
            <w:pPr>
              <w:pStyle w:val="CRCoverPage"/>
              <w:spacing w:after="0"/>
              <w:jc w:val="right"/>
              <w:rPr>
                <w:b/>
                <w:noProof/>
                <w:sz w:val="28"/>
              </w:rPr>
            </w:pPr>
            <w:fldSimple w:instr=" DOCPROPERTY  Spec#  \* MERGEFORMAT ">
              <w:r w:rsidR="002F5BEE" w:rsidRPr="002F5BE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417C1" w:rsidR="001E41F3" w:rsidRPr="00410371" w:rsidRDefault="00000000" w:rsidP="00547111">
            <w:pPr>
              <w:pStyle w:val="CRCoverPage"/>
              <w:spacing w:after="0"/>
              <w:rPr>
                <w:noProof/>
              </w:rPr>
            </w:pPr>
            <w:fldSimple w:instr=" DOCPROPERTY  Cr#  \* MERGEFORMAT ">
              <w:r w:rsidR="002F5BEE" w:rsidRPr="002F5BEE">
                <w:rPr>
                  <w:b/>
                  <w:noProof/>
                  <w:sz w:val="28"/>
                </w:rPr>
                <w:t>4693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3DBAC1" w:rsidR="001E41F3" w:rsidRPr="00410371" w:rsidRDefault="00000000" w:rsidP="00E13F3D">
            <w:pPr>
              <w:pStyle w:val="CRCoverPage"/>
              <w:spacing w:after="0"/>
              <w:jc w:val="center"/>
              <w:rPr>
                <w:b/>
                <w:noProof/>
              </w:rPr>
            </w:pPr>
            <w:fldSimple w:instr=" DOCPROPERTY  Revision  \* MERGEFORMAT ">
              <w:r w:rsidR="002F5BEE" w:rsidRPr="002F5BEE">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14A0B" w:rsidR="001E41F3" w:rsidRPr="00410371" w:rsidRDefault="00000000">
            <w:pPr>
              <w:pStyle w:val="CRCoverPage"/>
              <w:spacing w:after="0"/>
              <w:jc w:val="center"/>
              <w:rPr>
                <w:noProof/>
                <w:sz w:val="28"/>
              </w:rPr>
            </w:pPr>
            <w:fldSimple w:instr=" DOCPROPERTY  Version  \* MERGEFORMAT ">
              <w:r w:rsidR="002F5BEE" w:rsidRPr="002F5BEE">
                <w:rPr>
                  <w:b/>
                  <w:noProof/>
                  <w:sz w:val="28"/>
                </w:rPr>
                <w:t>16.17.0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EBDED" w:rsidR="001E41F3" w:rsidRDefault="00000000">
            <w:pPr>
              <w:pStyle w:val="CRCoverPage"/>
              <w:spacing w:after="0"/>
              <w:ind w:left="100"/>
              <w:rPr>
                <w:noProof/>
              </w:rPr>
            </w:pPr>
            <w:fldSimple w:instr=" DOCPROPERTY  CrTitle  \* MERGEFORMAT ">
              <w:r w:rsidR="00B32570">
                <w:t>Update of subscribed NSSAI when UE is not registered in 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3FF96" w:rsidR="001E41F3" w:rsidRPr="003B5BD1" w:rsidRDefault="001C6C84">
            <w:pPr>
              <w:pStyle w:val="CRCoverPage"/>
              <w:spacing w:after="0"/>
              <w:ind w:left="100"/>
              <w:rPr>
                <w:noProof/>
                <w:lang w:val="de-AT"/>
              </w:rPr>
            </w:pPr>
            <w:r>
              <w:fldChar w:fldCharType="begin"/>
            </w:r>
            <w:r w:rsidRPr="003B5BD1">
              <w:rPr>
                <w:lang w:val="de-AT"/>
              </w:rPr>
              <w:instrText xml:space="preserve"> DOCPROPERTY  SourceIfWg  \* MERGEFORMAT </w:instrText>
            </w:r>
            <w:r>
              <w:fldChar w:fldCharType="separate"/>
            </w:r>
            <w:r w:rsidR="00612F2A">
              <w:rPr>
                <w:noProof/>
                <w:lang w:val="de-AT"/>
              </w:rPr>
              <w:t>Deutsche Telekom, Mavenir</w:t>
            </w:r>
            <w:r w:rsidR="00612F2A">
              <w:rPr>
                <w:lang w:val="de-AT"/>
              </w:rPr>
              <w:t>, Nokia, Nokia Shanghai Bell, KDDI, Telefonica, Verizon, Vodafone, Ericsson, BT, Orange, T-Mobile USA, 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C00DB" w:rsidR="001E41F3" w:rsidRDefault="00A1343B">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EA00F" w:rsidR="001E41F3" w:rsidRDefault="00000000">
            <w:pPr>
              <w:pStyle w:val="CRCoverPage"/>
              <w:spacing w:after="0"/>
              <w:ind w:left="100"/>
              <w:rPr>
                <w:noProof/>
              </w:rPr>
            </w:pPr>
            <w:fldSimple w:instr=" DOCPROPERTY  ResDate  \* MERGEFORMAT ">
              <w:r w:rsidR="00B32570">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000000" w:rsidP="00D24991">
            <w:pPr>
              <w:pStyle w:val="CRCoverPage"/>
              <w:spacing w:after="0"/>
              <w:ind w:left="100" w:right="-609"/>
              <w:rPr>
                <w:b/>
                <w:noProof/>
              </w:rPr>
            </w:pPr>
            <w:fldSimple w:instr=" DOCPROPERTY  Cat  \* MERGEFORMAT ">
              <w:r w:rsidR="00470553" w:rsidRPr="004705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33F62" w:rsidR="001E41F3" w:rsidRDefault="00B26DFA" w:rsidP="00306A01">
            <w:pPr>
              <w:pStyle w:val="CRCoverPage"/>
              <w:spacing w:after="0"/>
              <w:rPr>
                <w:noProof/>
              </w:rPr>
            </w:pPr>
            <w:r>
              <w:rPr>
                <w:noProof/>
              </w:rPr>
              <w:t>Stage 3 alignment</w:t>
            </w:r>
            <w:r w:rsidR="00A4089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4691F" w14:textId="77777777" w:rsidR="00FB12D3" w:rsidRDefault="00FB12D3" w:rsidP="00FB12D3">
            <w:pPr>
              <w:pStyle w:val="CRCoverPage"/>
              <w:spacing w:after="0"/>
              <w:rPr>
                <w:noProof/>
              </w:rPr>
            </w:pPr>
            <w:r>
              <w:rPr>
                <w:noProof/>
              </w:rPr>
              <w:t xml:space="preserve">Remove restriction that Allowed NSSAI can only contain S-NSSAI(s) in Requested NSSAI. It should be noted that this is behavior is already supported, hence no issues with existing UEs are expected. Following cases already exist where Allowed NSSAI is not a subset of Requested NSSAI, see (A) and (B) in clause </w:t>
            </w:r>
            <w:r w:rsidRPr="008A64C7">
              <w:rPr>
                <w:noProof/>
              </w:rPr>
              <w:t>5.15.5.2.1</w:t>
            </w:r>
            <w:r>
              <w:rPr>
                <w:noProof/>
              </w:rPr>
              <w:t>:</w:t>
            </w:r>
          </w:p>
          <w:p w14:paraId="515F5622" w14:textId="77777777" w:rsidR="00DC59DC" w:rsidRDefault="00FB12D3" w:rsidP="00A95CBF">
            <w:pPr>
              <w:pStyle w:val="CRCoverPage"/>
              <w:numPr>
                <w:ilvl w:val="0"/>
                <w:numId w:val="2"/>
              </w:numPr>
              <w:spacing w:after="0"/>
              <w:rPr>
                <w:noProof/>
              </w:rPr>
            </w:pPr>
            <w:r>
              <w:rPr>
                <w:noProof/>
              </w:rPr>
              <w:t xml:space="preserve">if the UE is not sending any Requested NSSAI, it gets as Allowerd NSSAI </w:t>
            </w:r>
            <w:r w:rsidRPr="00F5520C">
              <w:rPr>
                <w:noProof/>
              </w:rPr>
              <w:t>all the S-NSSAI(s) marked as default in the Subscribed S-NSSAIs</w:t>
            </w:r>
          </w:p>
          <w:p w14:paraId="09E384BA" w14:textId="77777777" w:rsidR="00F20E65" w:rsidRDefault="00F20E65" w:rsidP="00F20E65">
            <w:pPr>
              <w:pStyle w:val="CRCoverPage"/>
              <w:spacing w:after="0"/>
              <w:rPr>
                <w:noProof/>
              </w:rPr>
            </w:pPr>
          </w:p>
          <w:p w14:paraId="31C656EC" w14:textId="786793DB" w:rsidR="00F20E65" w:rsidRDefault="00F20E65" w:rsidP="00F20E65">
            <w:pPr>
              <w:pStyle w:val="CRCoverPage"/>
              <w:spacing w:after="0"/>
              <w:rPr>
                <w:noProof/>
              </w:rPr>
            </w:pPr>
            <w:r>
              <w:rPr>
                <w:noProof/>
              </w:rPr>
              <w:t>SA2 sees this proposed change as having no actual UE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5CFA13" w14:textId="78B7CD04" w:rsidR="00B2555E" w:rsidRPr="00A21867" w:rsidRDefault="00B2555E" w:rsidP="00FE35EB">
            <w:pPr>
              <w:rPr>
                <w:rFonts w:ascii="Arial" w:hAnsi="Arial" w:cs="Arial"/>
                <w:noProof/>
              </w:rPr>
            </w:pPr>
            <w:r w:rsidRPr="00A21867">
              <w:rPr>
                <w:rFonts w:ascii="Arial" w:hAnsi="Arial" w:cs="Arial"/>
                <w:noProof/>
              </w:rPr>
              <w:t>UE may not re-register to the desired NSSAI</w:t>
            </w:r>
            <w:r w:rsidR="00FE35EB" w:rsidRPr="00A21867">
              <w:rPr>
                <w:rFonts w:ascii="Arial" w:hAnsi="Arial" w:cs="Arial"/>
                <w:noProof/>
              </w:rPr>
              <w:t xml:space="preserve"> in case of update of subscribed NSSAI when UE is not registered in network</w:t>
            </w:r>
          </w:p>
          <w:p w14:paraId="5C4BEB44" w14:textId="69F29E97" w:rsidR="001E41F3" w:rsidRDefault="00B2555E" w:rsidP="004D4CC1">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D315" w:rsidR="002B2236" w:rsidRDefault="002B2236" w:rsidP="002B2236">
            <w:pPr>
              <w:pStyle w:val="CRCoverPage"/>
              <w:spacing w:after="0"/>
              <w:ind w:left="100"/>
              <w:rPr>
                <w:noProof/>
              </w:rPr>
            </w:pPr>
            <w:r w:rsidRPr="00815946">
              <w:rPr>
                <w:noProof/>
              </w:rPr>
              <w:t>5.15.5.2.</w:t>
            </w:r>
            <w:r w:rsidR="002B155E">
              <w:rPr>
                <w:noProof/>
              </w:rPr>
              <w:t>1</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64195" w14:textId="77777777" w:rsidR="00FE35EB" w:rsidRDefault="00170F1F" w:rsidP="00470553">
            <w:pPr>
              <w:pStyle w:val="CRCoverPage"/>
              <w:spacing w:after="0"/>
              <w:ind w:left="100"/>
              <w:rPr>
                <w:noProof/>
              </w:rPr>
            </w:pPr>
            <w:r>
              <w:rPr>
                <w:noProof/>
              </w:rPr>
              <w:t xml:space="preserve">R1: </w:t>
            </w:r>
            <w:r w:rsidR="00C019C1" w:rsidRPr="006D37A9">
              <w:rPr>
                <w:noProof/>
              </w:rPr>
              <w:t>Updated the solution based on the meeting discussions during SA2#158 to base the</w:t>
            </w:r>
            <w:r w:rsidR="00C019C1">
              <w:rPr>
                <w:noProof/>
              </w:rPr>
              <w:t xml:space="preserve"> solution o</w:t>
            </w:r>
            <w:r w:rsidR="00324777">
              <w:rPr>
                <w:noProof/>
              </w:rPr>
              <w:t>n</w:t>
            </w:r>
            <w:r w:rsidR="00C019C1">
              <w:rPr>
                <w:noProof/>
              </w:rPr>
              <w:t xml:space="preserve"> </w:t>
            </w:r>
            <w:r w:rsidR="0041045E">
              <w:rPr>
                <w:noProof/>
              </w:rPr>
              <w:t>including the updated NSSAI in Allowed NSSAI</w:t>
            </w:r>
            <w:r w:rsidR="00470553">
              <w:rPr>
                <w:noProof/>
              </w:rPr>
              <w:t xml:space="preserve">. </w:t>
            </w:r>
            <w:r w:rsidR="00FE35EB">
              <w:rPr>
                <w:noProof/>
              </w:rPr>
              <w:t>Updated cover sheet</w:t>
            </w:r>
            <w:r w:rsidR="007446D0">
              <w:rPr>
                <w:noProof/>
              </w:rPr>
              <w:t>. LS to CT plenary will also be sent</w:t>
            </w:r>
          </w:p>
          <w:p w14:paraId="6ACA4173" w14:textId="6FE08E54" w:rsidR="002F5BEE" w:rsidRDefault="002F5BEE" w:rsidP="00470553">
            <w:pPr>
              <w:pStyle w:val="CRCoverPage"/>
              <w:spacing w:after="0"/>
              <w:ind w:left="100"/>
              <w:rPr>
                <w:noProof/>
              </w:rPr>
            </w:pPr>
            <w:r>
              <w:rPr>
                <w:noProof/>
              </w:rPr>
              <w:t>R2: Updated source TSG</w:t>
            </w:r>
            <w:r w:rsidR="00F452A9">
              <w:rPr>
                <w:noProof/>
              </w:rPr>
              <w:t xml:space="preserve"> to SA WG2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4F88B9C" w14:textId="77777777" w:rsidR="00C6449A" w:rsidRPr="00DC56AE" w:rsidRDefault="00C6449A" w:rsidP="00C6449A">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38305087"/>
      <w:bookmarkEnd w:id="1"/>
      <w:bookmarkEnd w:id="2"/>
      <w:bookmarkEnd w:id="3"/>
      <w:bookmarkEnd w:id="4"/>
      <w:bookmarkEnd w:id="5"/>
      <w:bookmarkEnd w:id="6"/>
      <w:bookmarkEnd w:id="7"/>
      <w:r w:rsidRPr="00DC56AE">
        <w:t>5.15.5.2.1</w:t>
      </w:r>
      <w:r w:rsidRPr="00DC56AE">
        <w:tab/>
        <w:t>Registration to a set of Network Slices</w:t>
      </w:r>
      <w:bookmarkEnd w:id="8"/>
      <w:bookmarkEnd w:id="9"/>
      <w:bookmarkEnd w:id="10"/>
      <w:bookmarkEnd w:id="11"/>
      <w:bookmarkEnd w:id="12"/>
      <w:bookmarkEnd w:id="13"/>
      <w:bookmarkEnd w:id="14"/>
    </w:p>
    <w:p w14:paraId="6E10A38E" w14:textId="77777777" w:rsidR="00C6449A" w:rsidRPr="00DC56AE" w:rsidRDefault="00C6449A" w:rsidP="00C6449A">
      <w:r w:rsidRPr="00DC56AE">
        <w:t>When a UE registers over an Access Type with a PLMN, if the UE has either or both of:</w:t>
      </w:r>
    </w:p>
    <w:p w14:paraId="0F5F6E28" w14:textId="77777777" w:rsidR="00C6449A" w:rsidRPr="00DC56AE" w:rsidRDefault="00C6449A" w:rsidP="00C6449A">
      <w:pPr>
        <w:pStyle w:val="B1"/>
      </w:pPr>
      <w:r w:rsidRPr="00DC56AE">
        <w:t>-</w:t>
      </w:r>
      <w:r w:rsidRPr="00DC56AE">
        <w:tab/>
        <w:t>a Configured NSSAI for this PLMN;</w:t>
      </w:r>
    </w:p>
    <w:p w14:paraId="5B11B9D7" w14:textId="77777777" w:rsidR="00C6449A" w:rsidRPr="00DC56AE" w:rsidRDefault="00C6449A" w:rsidP="00C6449A">
      <w:pPr>
        <w:pStyle w:val="B1"/>
      </w:pPr>
      <w:r w:rsidRPr="00DC56AE">
        <w:t>-</w:t>
      </w:r>
      <w:r w:rsidRPr="00DC56AE">
        <w:tab/>
        <w:t>an Allowed NSSAI for this PLMN and Access Type;</w:t>
      </w:r>
    </w:p>
    <w:p w14:paraId="5213479E" w14:textId="77777777" w:rsidR="00C6449A" w:rsidRPr="00DC56AE" w:rsidRDefault="00C6449A" w:rsidP="00C6449A">
      <w:r w:rsidRPr="00DC56AE">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8AF626C" w14:textId="77777777" w:rsidR="00C6449A" w:rsidRPr="00DC56AE" w:rsidRDefault="00C6449A" w:rsidP="00C6449A">
      <w:r w:rsidRPr="00DC56AE">
        <w:t>The Requested NSSAI shall be one of:</w:t>
      </w:r>
    </w:p>
    <w:p w14:paraId="0B5FA3E7" w14:textId="77777777" w:rsidR="00C6449A" w:rsidRPr="00DC56AE" w:rsidRDefault="00C6449A" w:rsidP="00C6449A">
      <w:pPr>
        <w:pStyle w:val="B1"/>
      </w:pPr>
      <w:r w:rsidRPr="00DC56AE">
        <w:t>-</w:t>
      </w:r>
      <w:r w:rsidRPr="00DC56AE">
        <w:tab/>
        <w:t>the Default Configured NSSAI, i.e. if the UE has no Configured NSSAI nor an Allowed NSSAI for the serving PLMN;</w:t>
      </w:r>
    </w:p>
    <w:p w14:paraId="6F1F8026" w14:textId="77777777" w:rsidR="00C6449A" w:rsidRPr="00DC56AE" w:rsidRDefault="00C6449A" w:rsidP="00C6449A">
      <w:pPr>
        <w:pStyle w:val="B1"/>
      </w:pPr>
      <w:r w:rsidRPr="00DC56AE">
        <w:t>-</w:t>
      </w:r>
      <w:r w:rsidRPr="00DC56AE">
        <w:tab/>
        <w:t>the Configured-NSSAI, or a subset thereof as described below, e.g. if the UE has no Allowed NSSAI for the Access Type for the serving PLMN;</w:t>
      </w:r>
    </w:p>
    <w:p w14:paraId="26842A97" w14:textId="77777777" w:rsidR="00C6449A" w:rsidRPr="00DC56AE" w:rsidRDefault="00C6449A" w:rsidP="00C6449A">
      <w:pPr>
        <w:pStyle w:val="B1"/>
      </w:pPr>
      <w:r w:rsidRPr="00DC56AE">
        <w:t>-</w:t>
      </w:r>
      <w:r w:rsidRPr="00DC56AE">
        <w:tab/>
        <w:t>the Allowed-NSSAI for the Access Type over which the Requested NSSAI is sent, or a subset thereof; or</w:t>
      </w:r>
    </w:p>
    <w:p w14:paraId="3762B534" w14:textId="77777777" w:rsidR="00C6449A" w:rsidRPr="00DC56AE" w:rsidRDefault="00C6449A" w:rsidP="00C6449A">
      <w:pPr>
        <w:pStyle w:val="B1"/>
      </w:pPr>
      <w:r w:rsidRPr="00DC56AE">
        <w:t>-</w:t>
      </w:r>
      <w:r w:rsidRPr="00DC56AE">
        <w:tab/>
        <w:t>the Allowed-NSSAI for the Access Type over which the Requested NSSAI is sent, or a subset thereof, plus one or more S-NSSAIs from the Configured-NSSAI not yet in the Allowed NSSAI for the Access Type as described below.</w:t>
      </w:r>
    </w:p>
    <w:p w14:paraId="60CE5744" w14:textId="77777777" w:rsidR="00C6449A" w:rsidRPr="00DC56AE" w:rsidRDefault="00C6449A" w:rsidP="00C6449A">
      <w:pPr>
        <w:pStyle w:val="NO"/>
      </w:pPr>
      <w:r w:rsidRPr="00DC56AE">
        <w:t>NOTE 1:</w:t>
      </w:r>
      <w:r w:rsidRPr="00DC56AE">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6F6C190" w14:textId="77777777" w:rsidR="00C6449A" w:rsidRPr="00DC56AE" w:rsidRDefault="00C6449A" w:rsidP="00C6449A">
      <w:r w:rsidRPr="00DC56AE">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36CA6CD" w14:textId="77777777" w:rsidR="00C6449A" w:rsidRPr="00DC56AE" w:rsidRDefault="00C6449A" w:rsidP="00C6449A">
      <w:pPr>
        <w:rPr>
          <w:lang w:eastAsia="zh-CN"/>
        </w:rPr>
      </w:pPr>
      <w:r w:rsidRPr="00DC56AE">
        <w:rPr>
          <w:lang w:eastAsia="zh-CN"/>
        </w:rPr>
        <w:t>When a UE registers over an Access Type with a PLMN, the UE shall also indicate in the Registration Request message when the Requested NSSAI is based on the Default Configured NSSAI.</w:t>
      </w:r>
    </w:p>
    <w:p w14:paraId="1A47D91F" w14:textId="77777777" w:rsidR="00C6449A" w:rsidRPr="00DC56AE" w:rsidRDefault="00C6449A" w:rsidP="00C6449A">
      <w:r w:rsidRPr="00DC56AE">
        <w:rPr>
          <w:lang w:eastAsia="zh-CN"/>
        </w:rPr>
        <w:t xml:space="preserve">The UE shall include the Requested NSSAI in the RRC </w:t>
      </w:r>
      <w:r w:rsidRPr="00DC56AE">
        <w:t xml:space="preserve">Connection Establishment and in the establishment of the connection to the N3IWF/TNGF (as applicable) </w:t>
      </w:r>
      <w:r w:rsidRPr="00DC56AE">
        <w:rPr>
          <w:lang w:eastAsia="zh-CN"/>
        </w:rPr>
        <w:t>and in the NAS Registration procedure messages subject to conditions set out in clause 5.15.9. However,</w:t>
      </w:r>
      <w:r w:rsidRPr="00DC56AE">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C56AE" w:rsidDel="00F24BBC">
        <w:t xml:space="preserve"> </w:t>
      </w:r>
      <w:r w:rsidRPr="00DC56AE">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51613B26" w14:textId="77777777" w:rsidR="00C6449A" w:rsidRPr="00DC56AE" w:rsidRDefault="00C6449A" w:rsidP="00C6449A">
      <w:pPr>
        <w:rPr>
          <w:lang w:eastAsia="ko-KR"/>
        </w:rPr>
      </w:pPr>
      <w:r w:rsidRPr="00DC56AE">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DC56AE">
        <w:lastRenderedPageBreak/>
        <w:t>Establishment or in the establishment of connection to N3IWF/TNGF, if</w:t>
      </w:r>
      <w:r w:rsidRPr="00DC56AE">
        <w:rPr>
          <w:lang w:eastAsia="ko-KR"/>
        </w:rPr>
        <w:t xml:space="preserve"> the 5G-AN can reach an AMF corresponding to the </w:t>
      </w:r>
      <w:r w:rsidRPr="00DC56AE">
        <w:t>5G-S-TMSI or GUAMI</w:t>
      </w:r>
      <w:r w:rsidRPr="00DC56AE">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A27062F" w14:textId="77777777" w:rsidR="00C6449A" w:rsidRPr="00DC56AE" w:rsidRDefault="00C6449A" w:rsidP="00C6449A">
      <w:pPr>
        <w:rPr>
          <w:lang w:eastAsia="zh-CN"/>
        </w:rPr>
      </w:pPr>
      <w:r w:rsidRPr="00DC56AE">
        <w:rPr>
          <w:lang w:eastAsia="zh-CN"/>
        </w:rPr>
        <w:t>When the AMF selected by the AN during Registration Procedure receives the UE Registration request, or after an AMF selection by MME (i.e. during EPS to 5GS handover) the AMF receives S-NSSAI(s) from SMF+PGW-C in 5GC:</w:t>
      </w:r>
    </w:p>
    <w:p w14:paraId="662509B2" w14:textId="77777777" w:rsidR="00C6449A" w:rsidRPr="00DC56AE" w:rsidRDefault="00C6449A" w:rsidP="00C6449A">
      <w:pPr>
        <w:pStyle w:val="B1"/>
      </w:pPr>
      <w:r w:rsidRPr="00DC56AE">
        <w:t>-</w:t>
      </w:r>
      <w:r w:rsidRPr="00DC56AE">
        <w:tab/>
        <w:t>As part of the Registration procedure described in clause 4.2.2.2.2 of TS 23.502 [3], or as part of the EPS to 5GS handover using N26 interface procedure described in clause 4.11.1.2.2 in TS 23.502 [3], the AMF may query the UDM to retrieve UE subscription information including the Subscribed S-NSSAIs.</w:t>
      </w:r>
    </w:p>
    <w:p w14:paraId="35F1DC96" w14:textId="77777777" w:rsidR="00C6449A" w:rsidRPr="00DC56AE" w:rsidRDefault="00C6449A" w:rsidP="00C6449A">
      <w:pPr>
        <w:pStyle w:val="B1"/>
      </w:pPr>
      <w:r w:rsidRPr="00DC56AE">
        <w:t>-</w:t>
      </w:r>
      <w:r w:rsidRPr="00DC56AE">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1AA8480D" w14:textId="77777777" w:rsidR="00C6449A" w:rsidRPr="00DC56AE" w:rsidRDefault="00C6449A" w:rsidP="00C6449A">
      <w:pPr>
        <w:pStyle w:val="B1"/>
      </w:pPr>
      <w:r w:rsidRPr="00DC56AE">
        <w:t>-</w:t>
      </w:r>
      <w:r w:rsidRPr="00DC56AE">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4E0E13B" w14:textId="77777777" w:rsidR="00C6449A" w:rsidRPr="00DC56AE" w:rsidRDefault="00C6449A" w:rsidP="00C6449A">
      <w:pPr>
        <w:pStyle w:val="NO"/>
      </w:pPr>
      <w:r w:rsidRPr="00DC56AE">
        <w:rPr>
          <w:lang w:eastAsia="zh-CN"/>
        </w:rPr>
        <w:t>NOTE 2:</w:t>
      </w:r>
      <w:r w:rsidRPr="00DC56AE">
        <w:rPr>
          <w:lang w:eastAsia="zh-CN"/>
        </w:rPr>
        <w:tab/>
        <w:t>The configuration in the AMF depends on operator's policy.</w:t>
      </w:r>
    </w:p>
    <w:p w14:paraId="022D6B5B" w14:textId="77777777" w:rsidR="00C6449A" w:rsidRPr="00DC56AE" w:rsidRDefault="00C6449A" w:rsidP="00C6449A">
      <w:pPr>
        <w:pStyle w:val="B1"/>
      </w:pPr>
      <w:r w:rsidRPr="00DC56AE">
        <w:t>-</w:t>
      </w:r>
      <w:r w:rsidRPr="00DC56AE">
        <w:tab/>
        <w:t>When the UE context in the AMF already includes an Allowed NSSAI for the corresponding Access Type, based on the configuration for this AMF, the AMF may be allowed to determine whether it can serve the UE (see (A) below for subsequent handling).</w:t>
      </w:r>
    </w:p>
    <w:p w14:paraId="237C2A26" w14:textId="77777777" w:rsidR="00C6449A" w:rsidRPr="00DC56AE" w:rsidRDefault="00C6449A" w:rsidP="00C6449A">
      <w:pPr>
        <w:pStyle w:val="NO"/>
      </w:pPr>
      <w:r w:rsidRPr="00DC56AE">
        <w:t>NOTE</w:t>
      </w:r>
      <w:r w:rsidRPr="00DC56AE">
        <w:rPr>
          <w:lang w:eastAsia="zh-CN"/>
        </w:rPr>
        <w:t> 3</w:t>
      </w:r>
      <w:r w:rsidRPr="00DC56AE">
        <w:t>:</w:t>
      </w:r>
      <w:r w:rsidRPr="00DC56AE">
        <w:tab/>
      </w:r>
      <w:r w:rsidRPr="00DC56AE">
        <w:rPr>
          <w:lang w:eastAsia="zh-CN"/>
        </w:rPr>
        <w:t>The configuration in the AMF depends on the operator's policy.</w:t>
      </w:r>
    </w:p>
    <w:p w14:paraId="6D69AE19" w14:textId="77777777" w:rsidR="00C6449A" w:rsidRPr="00DC56AE" w:rsidRDefault="00C6449A" w:rsidP="00C6449A">
      <w:r w:rsidRPr="00DC56AE">
        <w:rPr>
          <w:b/>
          <w:lang w:eastAsia="zh-CN"/>
        </w:rPr>
        <w:t>(A)</w:t>
      </w:r>
      <w:r w:rsidRPr="00DC56AE">
        <w:rPr>
          <w:lang w:eastAsia="zh-CN"/>
        </w:rPr>
        <w:t xml:space="preserve"> Depending on fulfilling the configuration as described above, the AMF may be allowed to determine whether it can serve the UE, and </w:t>
      </w:r>
      <w:r w:rsidRPr="00DC56AE">
        <w:t>the following is performed:</w:t>
      </w:r>
    </w:p>
    <w:p w14:paraId="0A48F211" w14:textId="77777777" w:rsidR="00C6449A" w:rsidRPr="00DC56AE" w:rsidRDefault="00C6449A" w:rsidP="00C6449A">
      <w:pPr>
        <w:pStyle w:val="B1"/>
      </w:pPr>
      <w:r w:rsidRPr="00DC56AE">
        <w:t>-</w:t>
      </w:r>
      <w:r w:rsidRPr="00DC56AE">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B7B28C1" w14:textId="77777777" w:rsidR="00C6449A" w:rsidRPr="00DC56AE" w:rsidRDefault="00C6449A" w:rsidP="00C6449A">
      <w:pPr>
        <w:pStyle w:val="B1"/>
      </w:pPr>
      <w:r w:rsidRPr="00DC56AE">
        <w:t>-</w:t>
      </w:r>
      <w:r w:rsidRPr="00DC56AE">
        <w:tab/>
        <w:t>For the inter PLMN within 5GC mobility, the new AMF derives the serving PLMN value(s) of S-NSSAI(s) based on the HPLMN S-NSSAI(s) in the mapping of Requested NSSAI. After that the AMF regards the derived value(s) as the Requested NSSAI.</w:t>
      </w:r>
    </w:p>
    <w:p w14:paraId="2ED73EE5" w14:textId="77777777" w:rsidR="00C6449A" w:rsidRPr="00DC56AE" w:rsidRDefault="00C6449A" w:rsidP="00C6449A">
      <w:pPr>
        <w:pStyle w:val="B1"/>
      </w:pPr>
      <w:r w:rsidRPr="00DC56AE">
        <w:t>-</w:t>
      </w:r>
      <w:r w:rsidRPr="00DC56AE">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294954F" w14:textId="7C8BD334" w:rsidR="00C6449A" w:rsidRDefault="00C6449A" w:rsidP="00C6449A">
      <w:pPr>
        <w:pStyle w:val="B2"/>
        <w:rPr>
          <w:ins w:id="15" w:author="Colom Ikuno, Josep" w:date="2023-08-22T16:09:00Z"/>
          <w:lang w:eastAsia="ja-JP"/>
        </w:rPr>
      </w:pPr>
      <w:r w:rsidRPr="00DC56AE">
        <w:t>-</w:t>
      </w:r>
      <w:r w:rsidRPr="00DC56AE">
        <w:tab/>
        <w:t xml:space="preserve">If the AMF can serve the S-NSSAIs in the Requested NSSAI, the AMF remains the serving AMF for the UE. The Allowed NSSAI is then composed of the list of S-NSSAI(s) </w:t>
      </w:r>
      <w:del w:id="16" w:author="Colom Ikuno, Josep" w:date="2023-08-22T10:28:00Z">
        <w:r w:rsidRPr="00DC56AE" w:rsidDel="005C7A34">
          <w:delText xml:space="preserve">in the Requested NSSAI </w:delText>
        </w:r>
      </w:del>
      <w:r w:rsidRPr="00DC56AE">
        <w:t>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sidRPr="00DC56AE">
        <w:rPr>
          <w:lang w:eastAsia="ko-KR"/>
        </w:rPr>
        <w:t xml:space="preserve"> </w:t>
      </w:r>
      <w:r w:rsidRPr="00DC56AE">
        <w:t xml:space="preserve">It also determines the mapping if the S-NSSAI(s) included in the </w:t>
      </w:r>
      <w:r w:rsidRPr="00DC56AE">
        <w:rPr>
          <w:lang w:eastAsia="ja-JP"/>
        </w:rPr>
        <w:t xml:space="preserve">Allowed </w:t>
      </w:r>
      <w:r w:rsidRPr="00DC56AE">
        <w:t xml:space="preserve">NSSAI </w:t>
      </w:r>
      <w:r w:rsidRPr="00DC56AE">
        <w:rPr>
          <w:lang w:eastAsia="ja-JP"/>
        </w:rPr>
        <w:t>need</w:t>
      </w:r>
      <w:r w:rsidRPr="00DC56AE">
        <w:t>s</w:t>
      </w:r>
      <w:r w:rsidRPr="00DC56AE">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C56AE">
        <w:t>or the UE indicated that the Requested NSSAI is based on the Default Configured NSSAI</w:t>
      </w:r>
      <w:r w:rsidRPr="00DC56AE">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2676397" w14:textId="390B5DDB" w:rsidR="00316B32" w:rsidRPr="00DC56AE" w:rsidRDefault="00316B32">
      <w:pPr>
        <w:pStyle w:val="NO"/>
        <w:ind w:left="1701"/>
        <w:pPrChange w:id="17" w:author="Colom Ikuno, Josep" w:date="2023-08-22T16:09:00Z">
          <w:pPr>
            <w:pStyle w:val="B2"/>
          </w:pPr>
        </w:pPrChange>
      </w:pPr>
      <w:ins w:id="18" w:author="Colom Ikuno, Josep" w:date="2023-08-22T16:09:00Z">
        <w:r w:rsidRPr="0025072D">
          <w:rPr>
            <w:rPrChange w:id="19" w:author="Colom Ikuno, Josep" w:date="2023-08-22T11:06:00Z">
              <w:rPr>
                <w:lang w:eastAsia="ja-JP"/>
              </w:rPr>
            </w:rPrChange>
          </w:rPr>
          <w:lastRenderedPageBreak/>
          <w:t>NOTE X:</w:t>
        </w:r>
        <w:r>
          <w:tab/>
        </w:r>
        <w:r w:rsidRPr="0025072D">
          <w:rPr>
            <w:rPrChange w:id="20" w:author="Colom Ikuno, Josep" w:date="2023-08-22T11:06:00Z">
              <w:rPr>
                <w:lang w:eastAsia="ja-JP"/>
              </w:rPr>
            </w:rPrChange>
          </w:rPr>
          <w:t xml:space="preserve">The ability for the AMF to construct the Allowed NSSAI with values not contained in Requested NSSAI but permitted by subscribed NSSAI can be used to allow the UE to use newly-added S-NSSAI(s) in the </w:t>
        </w:r>
        <w:r>
          <w:t xml:space="preserve">case of </w:t>
        </w:r>
        <w:r w:rsidRPr="0032299A">
          <w:t>Network Slicing Subscription Change (see clause 4.2.2.2.2</w:t>
        </w:r>
        <w:r>
          <w:t xml:space="preserve"> of TS 23.502 [3]</w:t>
        </w:r>
        <w:r w:rsidRPr="0032299A">
          <w:t>)</w:t>
        </w:r>
        <w:r w:rsidRPr="0025072D">
          <w:rPr>
            <w:rPrChange w:id="21" w:author="Colom Ikuno, Josep" w:date="2023-08-22T11:06:00Z">
              <w:rPr>
                <w:lang w:eastAsia="ja-JP"/>
              </w:rPr>
            </w:rPrChange>
          </w:rPr>
          <w:t>.</w:t>
        </w:r>
      </w:ins>
    </w:p>
    <w:p w14:paraId="6930C16D" w14:textId="77777777" w:rsidR="00C6449A" w:rsidRPr="00DC56AE" w:rsidRDefault="00C6449A" w:rsidP="00C6449A">
      <w:pPr>
        <w:pStyle w:val="B2"/>
      </w:pPr>
      <w:r w:rsidRPr="00DC56AE">
        <w:t>-</w:t>
      </w:r>
      <w:r w:rsidRPr="00DC56AE">
        <w:tab/>
        <w:t>Else, the AMF queries the NSSF (see (B) below).</w:t>
      </w:r>
    </w:p>
    <w:p w14:paraId="0E79689D" w14:textId="77777777" w:rsidR="00C6449A" w:rsidRPr="00DC56AE" w:rsidRDefault="00C6449A" w:rsidP="00C6449A">
      <w:pPr>
        <w:rPr>
          <w:lang w:eastAsia="zh-CN"/>
        </w:rPr>
      </w:pPr>
      <w:r w:rsidRPr="00DC56AE">
        <w:rPr>
          <w:b/>
          <w:lang w:eastAsia="zh-CN"/>
        </w:rPr>
        <w:t>(B)</w:t>
      </w:r>
      <w:r w:rsidRPr="00DC56AE">
        <w:rPr>
          <w:lang w:eastAsia="zh-CN"/>
        </w:rPr>
        <w:t xml:space="preserve"> When required as described above, the AMF needs to query the NSSF, and the following is performed:</w:t>
      </w:r>
    </w:p>
    <w:p w14:paraId="62AF05BB" w14:textId="77777777" w:rsidR="00C6449A" w:rsidRPr="00DC56AE" w:rsidRDefault="00C6449A" w:rsidP="00C6449A">
      <w:pPr>
        <w:pStyle w:val="B1"/>
      </w:pPr>
      <w:r w:rsidRPr="00DC56AE">
        <w:t>-</w:t>
      </w:r>
      <w:r w:rsidRPr="00DC56AE">
        <w:tab/>
        <w:t>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6F7BC7B3" w14:textId="77777777" w:rsidR="00C6449A" w:rsidRPr="00DC56AE" w:rsidRDefault="00C6449A" w:rsidP="00C6449A">
      <w:pPr>
        <w:pStyle w:val="B1"/>
      </w:pPr>
      <w:r w:rsidRPr="00DC56AE">
        <w:t>-</w:t>
      </w:r>
      <w:r w:rsidRPr="00DC56AE">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AA90606" w14:textId="77777777" w:rsidR="00C6449A" w:rsidRPr="00DC56AE" w:rsidRDefault="00C6449A" w:rsidP="00C6449A">
      <w:pPr>
        <w:pStyle w:val="B2"/>
      </w:pPr>
      <w:r w:rsidRPr="00DC56AE">
        <w:t>-</w:t>
      </w:r>
      <w:r w:rsidRPr="00DC56AE">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415918E1" w14:textId="77777777" w:rsidR="00C6449A" w:rsidRPr="00DC56AE" w:rsidRDefault="00C6449A" w:rsidP="00C6449A">
      <w:pPr>
        <w:pStyle w:val="B2"/>
      </w:pPr>
      <w:r w:rsidRPr="00DC56AE">
        <w:t>-</w:t>
      </w:r>
      <w:r w:rsidRPr="00DC56AE">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21C3D98" w14:textId="77777777" w:rsidR="00C6449A" w:rsidRPr="00DC56AE" w:rsidRDefault="00C6449A" w:rsidP="00C6449A">
      <w:pPr>
        <w:pStyle w:val="B2"/>
      </w:pPr>
      <w:r w:rsidRPr="00DC56AE">
        <w:t>-</w:t>
      </w:r>
      <w:r w:rsidRPr="00DC56AE">
        <w:tab/>
        <w:t>It determines the target AMF Set to be used to serve the UE, or, based on configuration, the list of candidate AMF(s), possibly after querying the NRF.</w:t>
      </w:r>
    </w:p>
    <w:p w14:paraId="60739921" w14:textId="77777777" w:rsidR="00C6449A" w:rsidRPr="00DC56AE" w:rsidRDefault="00C6449A" w:rsidP="00C6449A">
      <w:pPr>
        <w:pStyle w:val="NO"/>
      </w:pPr>
      <w:r w:rsidRPr="00DC56AE">
        <w:t>NOTE 4:</w:t>
      </w:r>
      <w:r w:rsidRPr="00DC56AE">
        <w:tab/>
        <w:t>If the target AMF(s) returned from the NSSF is the list of candidate AMF(s), the Registration Request message can only be redirected via the direct signalling between the initial AMF and the selected target AMF as described in clause 5.15.5.2.3.</w:t>
      </w:r>
    </w:p>
    <w:p w14:paraId="4DC66792" w14:textId="77777777" w:rsidR="00C6449A" w:rsidRPr="00DC56AE" w:rsidRDefault="00C6449A" w:rsidP="00C6449A">
      <w:pPr>
        <w:pStyle w:val="B2"/>
      </w:pPr>
      <w:r w:rsidRPr="00DC56AE">
        <w:t>-</w:t>
      </w:r>
      <w:r w:rsidRPr="00DC56AE">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4F802B0C" w14:textId="77777777" w:rsidR="00C6449A" w:rsidRPr="00DC56AE" w:rsidRDefault="00C6449A" w:rsidP="00C6449A">
      <w:pPr>
        <w:pStyle w:val="B2"/>
      </w:pPr>
      <w:r w:rsidRPr="00DC56AE">
        <w:rPr>
          <w:lang w:eastAsia="ko-KR"/>
        </w:rPr>
        <w:t>-</w:t>
      </w:r>
      <w:r w:rsidRPr="00DC56AE">
        <w:rPr>
          <w:lang w:eastAsia="ko-KR"/>
        </w:rPr>
        <w:tab/>
      </w:r>
      <w:r w:rsidRPr="00DC56AE">
        <w:t>It also determines the mapping of each S-NSSAI of the Allowed NSSAI(s) to the Subscribed S-NSSAIs if necessary</w:t>
      </w:r>
      <w:r w:rsidRPr="00DC56AE">
        <w:rPr>
          <w:lang w:eastAsia="ja-JP"/>
        </w:rPr>
        <w:t>.</w:t>
      </w:r>
    </w:p>
    <w:p w14:paraId="0300517E" w14:textId="77777777" w:rsidR="00C6449A" w:rsidRPr="00DC56AE" w:rsidRDefault="00C6449A" w:rsidP="00C6449A">
      <w:pPr>
        <w:pStyle w:val="B2"/>
      </w:pPr>
      <w:r w:rsidRPr="00DC56AE">
        <w:t>-</w:t>
      </w:r>
      <w:r w:rsidRPr="00DC56AE">
        <w:tab/>
        <w:t>Based on operator configuration, the NSSF may determine the NRF(s) to be used to select NFs/services within the selected Network Slice instance(s).</w:t>
      </w:r>
    </w:p>
    <w:p w14:paraId="3E42F1FD" w14:textId="77777777" w:rsidR="00C6449A" w:rsidRPr="00DC56AE" w:rsidRDefault="00C6449A" w:rsidP="00C6449A">
      <w:pPr>
        <w:pStyle w:val="B2"/>
      </w:pPr>
      <w:r w:rsidRPr="00DC56AE">
        <w:t>-</w:t>
      </w:r>
      <w:r w:rsidRPr="00DC56AE">
        <w:tab/>
        <w:t>Additional processing to determine the Allowed NSSAI(s) in roaming scenarios</w:t>
      </w:r>
      <w:r w:rsidRPr="00DC56AE">
        <w:rPr>
          <w:lang w:eastAsia="ko-KR"/>
        </w:rPr>
        <w:t xml:space="preserve"> and the mapping to the Subscribed S-NSSAIs</w:t>
      </w:r>
      <w:r w:rsidRPr="00DC56AE">
        <w:t>, as described in clause 5.15.6.</w:t>
      </w:r>
    </w:p>
    <w:p w14:paraId="294A5EFD" w14:textId="77777777" w:rsidR="00C6449A" w:rsidRPr="00DC56AE" w:rsidRDefault="00C6449A" w:rsidP="00C6449A">
      <w:pPr>
        <w:pStyle w:val="B2"/>
      </w:pPr>
      <w:r w:rsidRPr="00DC56AE">
        <w:t>-</w:t>
      </w:r>
      <w:r w:rsidRPr="00DC56AE">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52AE5DB" w14:textId="77777777" w:rsidR="00C6449A" w:rsidRPr="00DC56AE" w:rsidRDefault="00C6449A" w:rsidP="00C6449A">
      <w:pPr>
        <w:pStyle w:val="B1"/>
      </w:pPr>
      <w:r w:rsidRPr="00DC56AE">
        <w:t>-</w:t>
      </w:r>
      <w:r w:rsidRPr="00DC56AE">
        <w:tab/>
        <w:t>The NSSF returns to the current AMF the Allowed NSSAI for the applicable Access Type</w:t>
      </w:r>
      <w:r w:rsidRPr="00DC56AE">
        <w:rPr>
          <w:lang w:eastAsia="ko-KR"/>
        </w:rPr>
        <w:t>, the mapping of each S-NSSAI of the Allowed NSSAI to the Subscribed S-NSSAIs if determined</w:t>
      </w:r>
      <w:r w:rsidRPr="00DC56AE">
        <w:t xml:space="preserve"> and the target AMF Set, or, based on configuration, the list of candidate AMF(s). The NSSF may return the NRF(s) to be used to select </w:t>
      </w:r>
      <w:r w:rsidRPr="00DC56AE">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C56AE">
        <w:rPr>
          <w:lang w:eastAsia="zh-CN"/>
        </w:rPr>
        <w:t>5.15.4.1</w:t>
      </w:r>
      <w:r w:rsidRPr="00DC56AE">
        <w:t>. The NSSF may return the Configured NSSAI for the Serving PLMN and the associated mapping of the Configured NSSAI to HPLMN S-NSSAIs.</w:t>
      </w:r>
    </w:p>
    <w:p w14:paraId="79C0C325" w14:textId="77777777" w:rsidR="00C6449A" w:rsidRPr="00DC56AE" w:rsidRDefault="00C6449A" w:rsidP="00C6449A">
      <w:pPr>
        <w:pStyle w:val="B1"/>
      </w:pPr>
      <w:r w:rsidRPr="00DC56AE" w:rsidDel="002D19E7">
        <w:t xml:space="preserve"> </w:t>
      </w:r>
      <w:r w:rsidRPr="00DC56AE">
        <w:t>-</w:t>
      </w:r>
      <w:r w:rsidRPr="00DC56AE">
        <w:tab/>
        <w:t>Depending on the available information and based on configuration, the AMF may query the appropriate NRF (e.g. locally pre-configured or provided by the NSSF) with the target AMF Set. The NRF returns a list of candidate AMFs.</w:t>
      </w:r>
    </w:p>
    <w:p w14:paraId="730B524E" w14:textId="77777777" w:rsidR="00C6449A" w:rsidRPr="00DC56AE" w:rsidRDefault="00C6449A" w:rsidP="00C6449A">
      <w:pPr>
        <w:pStyle w:val="B1"/>
      </w:pPr>
      <w:r w:rsidRPr="00DC56AE">
        <w:t>-</w:t>
      </w:r>
      <w:r w:rsidRPr="00DC56AE">
        <w:tab/>
        <w:t>If AMF Re-allocation is necessary, the current AMF reroutes the Registration Request or forwards the UE context to a target serving AMF as described in clause 5.15.5.2.3.</w:t>
      </w:r>
    </w:p>
    <w:p w14:paraId="146181E2" w14:textId="77777777" w:rsidR="00C6449A" w:rsidRPr="00DC56AE" w:rsidRDefault="00C6449A" w:rsidP="00C6449A">
      <w:pPr>
        <w:pStyle w:val="B1"/>
      </w:pPr>
      <w:r w:rsidRPr="00DC56AE">
        <w:t>-</w:t>
      </w:r>
      <w:r w:rsidRPr="00DC56AE">
        <w:tab/>
        <w:t>Step (C) is executed.</w:t>
      </w:r>
    </w:p>
    <w:p w14:paraId="7BC08534" w14:textId="77777777" w:rsidR="00C6449A" w:rsidRPr="00DC56AE" w:rsidRDefault="00C6449A" w:rsidP="00C6449A">
      <w:r w:rsidRPr="00DC56AE">
        <w:rPr>
          <w:b/>
          <w:bCs/>
        </w:rPr>
        <w:t xml:space="preserve">(C) </w:t>
      </w:r>
      <w:r w:rsidRPr="00DC56AE">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C56AE">
        <w:rPr>
          <w:lang w:eastAsia="ko-KR"/>
        </w:rPr>
        <w:t xml:space="preserve"> and the mapping of the Allowed NSSAI to the Subscribed S-NSSAIs if provided</w:t>
      </w:r>
      <w:r w:rsidRPr="00DC56AE">
        <w:t>. The AMF may return the rejected S-NSSAI(s) as described in clause </w:t>
      </w:r>
      <w:r w:rsidRPr="00DC56AE">
        <w:rPr>
          <w:lang w:eastAsia="zh-CN"/>
        </w:rPr>
        <w:t>5.15.4.1</w:t>
      </w:r>
      <w:r w:rsidRPr="00DC56AE">
        <w:t>.</w:t>
      </w:r>
    </w:p>
    <w:p w14:paraId="23C30E62" w14:textId="77777777" w:rsidR="00C6449A" w:rsidRPr="00DC56AE" w:rsidRDefault="00C6449A" w:rsidP="00C6449A">
      <w:pPr>
        <w:pStyle w:val="NO"/>
      </w:pPr>
      <w:r w:rsidRPr="00DC56AE">
        <w:t>NOTE 5:</w:t>
      </w:r>
      <w:r w:rsidRPr="00DC56AE">
        <w:tab/>
        <w:t>As there is a single distinct Registration Area for Non-3GPP access in a PLMN, the S-NSSAIs in the Allowed NSSAI for this Registration Area (i.e. for Non-3GPP access) are available homogeneously in the PLMN.</w:t>
      </w:r>
    </w:p>
    <w:p w14:paraId="0D0B8E10" w14:textId="77777777" w:rsidR="00C6449A" w:rsidRPr="00DC56AE" w:rsidRDefault="00C6449A" w:rsidP="00C6449A">
      <w:r w:rsidRPr="00DC56AE">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F55A1BB" w14:textId="77777777" w:rsidR="00C6449A" w:rsidRPr="00DC56AE" w:rsidRDefault="00C6449A" w:rsidP="00C6449A">
      <w:r w:rsidRPr="00DC56AE">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32A32F6" w14:textId="77777777" w:rsidR="00C6449A" w:rsidRPr="00DC56AE" w:rsidRDefault="00C6449A" w:rsidP="00C6449A">
      <w:r w:rsidRPr="00DC56AE">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4F1F1C3" w14:textId="77777777" w:rsidR="00C6449A" w:rsidRPr="00DC56AE" w:rsidRDefault="00C6449A" w:rsidP="00C6449A">
      <w:r w:rsidRPr="00DC56AE">
        <w:t>The AMF shall also provide the list of Rejected S-NSSAIs, each of them with the appropriate rejection cause value.</w:t>
      </w:r>
    </w:p>
    <w:p w14:paraId="30D4C359" w14:textId="77777777" w:rsidR="00C6449A" w:rsidRPr="00DC56AE" w:rsidRDefault="00C6449A" w:rsidP="00C6449A">
      <w:r w:rsidRPr="00DC56AE">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6D56EA52" w14:textId="77777777" w:rsidR="00C6449A" w:rsidRPr="00DC56AE" w:rsidRDefault="00C6449A" w:rsidP="00C6449A">
      <w:r w:rsidRPr="00DC56AE">
        <w:t>If:</w:t>
      </w:r>
    </w:p>
    <w:p w14:paraId="3A684673" w14:textId="77777777" w:rsidR="00C6449A" w:rsidRPr="00DC56AE" w:rsidRDefault="00C6449A" w:rsidP="00C6449A">
      <w:pPr>
        <w:pStyle w:val="B1"/>
      </w:pPr>
      <w:r w:rsidRPr="00DC56AE">
        <w:t>-</w:t>
      </w:r>
      <w:r w:rsidRPr="00DC56AE">
        <w:tab/>
        <w:t>all the S-NSSAI(s) in the Requested NSSAI are still to be subject to Network Slice-Specific Authentication and Authorization; or</w:t>
      </w:r>
    </w:p>
    <w:p w14:paraId="4D636A97" w14:textId="77777777" w:rsidR="00C6449A" w:rsidRPr="00DC56AE" w:rsidRDefault="00C6449A" w:rsidP="00C6449A">
      <w:pPr>
        <w:pStyle w:val="B1"/>
      </w:pPr>
      <w:r w:rsidRPr="00DC56AE">
        <w:t>-</w:t>
      </w:r>
      <w:r w:rsidRPr="00DC56AE">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9FD0143" w14:textId="77777777" w:rsidR="00C6449A" w:rsidRPr="00DC56AE" w:rsidRDefault="00C6449A" w:rsidP="00C6449A">
      <w:r w:rsidRPr="00DC56AE">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7A266272" w14:textId="77777777" w:rsidR="00C6449A" w:rsidRPr="00DC56AE" w:rsidRDefault="00C6449A" w:rsidP="00C6449A">
      <w:r w:rsidRPr="00DC56AE">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9B9A0A" w14:textId="77777777" w:rsidR="00C6449A" w:rsidRPr="00DC56AE" w:rsidRDefault="00C6449A" w:rsidP="00C6449A">
      <w:r w:rsidRPr="00DC56AE">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5713764" w14:textId="77777777" w:rsidR="00C6449A" w:rsidRPr="00DC56AE" w:rsidRDefault="00C6449A" w:rsidP="00C6449A">
      <w:r w:rsidRPr="00DC56AE">
        <w:t>If an S-NSSAI is rejected with a rejection cause value indicating Network Slice-Specific Authentication and Authorization failure or revocation, the UE can re-attempt to request the S-NSSAI based on policy, local in the UE.</w:t>
      </w:r>
    </w:p>
    <w:p w14:paraId="116BF47B" w14:textId="77777777" w:rsidR="00C6449A" w:rsidRPr="00C6449A" w:rsidRDefault="00C6449A" w:rsidP="00C6449A"/>
    <w:p w14:paraId="701717AE" w14:textId="77777777" w:rsidR="00FA4E28" w:rsidRDefault="00FA4E28">
      <w:pPr>
        <w:rPr>
          <w:noProof/>
        </w:rPr>
      </w:pPr>
    </w:p>
    <w:sectPr w:rsidR="00FA4E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2BFB1" w14:textId="77777777" w:rsidR="00283896" w:rsidRDefault="00283896">
      <w:r>
        <w:separator/>
      </w:r>
    </w:p>
  </w:endnote>
  <w:endnote w:type="continuationSeparator" w:id="0">
    <w:p w14:paraId="4FFBA122" w14:textId="77777777" w:rsidR="00283896" w:rsidRDefault="00283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83896" w14:textId="77777777" w:rsidR="00283896" w:rsidRDefault="00283896">
      <w:r>
        <w:separator/>
      </w:r>
    </w:p>
  </w:footnote>
  <w:footnote w:type="continuationSeparator" w:id="0">
    <w:p w14:paraId="50E1D17A" w14:textId="77777777" w:rsidR="00283896" w:rsidRDefault="00283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75192065">
    <w:abstractNumId w:val="0"/>
  </w:num>
  <w:num w:numId="2" w16cid:durableId="7032910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0F1F"/>
    <w:rsid w:val="00192C46"/>
    <w:rsid w:val="001A08B3"/>
    <w:rsid w:val="001A2CA0"/>
    <w:rsid w:val="001A7B60"/>
    <w:rsid w:val="001B52F0"/>
    <w:rsid w:val="001B7A65"/>
    <w:rsid w:val="001C6C84"/>
    <w:rsid w:val="001D3684"/>
    <w:rsid w:val="001E41F3"/>
    <w:rsid w:val="00223AF4"/>
    <w:rsid w:val="0026004D"/>
    <w:rsid w:val="002640DD"/>
    <w:rsid w:val="00275D12"/>
    <w:rsid w:val="00283896"/>
    <w:rsid w:val="00284FEB"/>
    <w:rsid w:val="002860C4"/>
    <w:rsid w:val="002B155E"/>
    <w:rsid w:val="002B2236"/>
    <w:rsid w:val="002B5741"/>
    <w:rsid w:val="002E472E"/>
    <w:rsid w:val="002E7315"/>
    <w:rsid w:val="002F5BEE"/>
    <w:rsid w:val="00305409"/>
    <w:rsid w:val="00306A01"/>
    <w:rsid w:val="00316B32"/>
    <w:rsid w:val="003211CF"/>
    <w:rsid w:val="0032329F"/>
    <w:rsid w:val="00324777"/>
    <w:rsid w:val="0035627F"/>
    <w:rsid w:val="003609EF"/>
    <w:rsid w:val="0036231A"/>
    <w:rsid w:val="00374DD4"/>
    <w:rsid w:val="00381FDA"/>
    <w:rsid w:val="003B5BD1"/>
    <w:rsid w:val="003E1A36"/>
    <w:rsid w:val="00410371"/>
    <w:rsid w:val="0041045E"/>
    <w:rsid w:val="004242F1"/>
    <w:rsid w:val="00443877"/>
    <w:rsid w:val="00470553"/>
    <w:rsid w:val="004B75B7"/>
    <w:rsid w:val="004D4CC1"/>
    <w:rsid w:val="0051580D"/>
    <w:rsid w:val="0052547E"/>
    <w:rsid w:val="00544001"/>
    <w:rsid w:val="00547111"/>
    <w:rsid w:val="0056782D"/>
    <w:rsid w:val="00592D74"/>
    <w:rsid w:val="005C6306"/>
    <w:rsid w:val="005C7A34"/>
    <w:rsid w:val="005E2C44"/>
    <w:rsid w:val="005F195F"/>
    <w:rsid w:val="005F6BE5"/>
    <w:rsid w:val="00600A0A"/>
    <w:rsid w:val="00612F2A"/>
    <w:rsid w:val="00621188"/>
    <w:rsid w:val="006257ED"/>
    <w:rsid w:val="00665C47"/>
    <w:rsid w:val="00695808"/>
    <w:rsid w:val="006B2CDB"/>
    <w:rsid w:val="006B46FB"/>
    <w:rsid w:val="006E21FB"/>
    <w:rsid w:val="00702BDD"/>
    <w:rsid w:val="007176FF"/>
    <w:rsid w:val="00733138"/>
    <w:rsid w:val="007446D0"/>
    <w:rsid w:val="007665FD"/>
    <w:rsid w:val="00792342"/>
    <w:rsid w:val="007977A8"/>
    <w:rsid w:val="007A3DA0"/>
    <w:rsid w:val="007B36DD"/>
    <w:rsid w:val="007B512A"/>
    <w:rsid w:val="007C2097"/>
    <w:rsid w:val="007C705E"/>
    <w:rsid w:val="007D1CC8"/>
    <w:rsid w:val="007D6A07"/>
    <w:rsid w:val="007E56D1"/>
    <w:rsid w:val="007F7259"/>
    <w:rsid w:val="008040A8"/>
    <w:rsid w:val="008279FA"/>
    <w:rsid w:val="00852B80"/>
    <w:rsid w:val="008626E7"/>
    <w:rsid w:val="00870EE7"/>
    <w:rsid w:val="0088108E"/>
    <w:rsid w:val="008863B9"/>
    <w:rsid w:val="008A45A6"/>
    <w:rsid w:val="008F3789"/>
    <w:rsid w:val="008F686C"/>
    <w:rsid w:val="009148DE"/>
    <w:rsid w:val="00941E30"/>
    <w:rsid w:val="00942C5A"/>
    <w:rsid w:val="009654F0"/>
    <w:rsid w:val="00965731"/>
    <w:rsid w:val="00974F62"/>
    <w:rsid w:val="009777D9"/>
    <w:rsid w:val="00991B88"/>
    <w:rsid w:val="009A0DA3"/>
    <w:rsid w:val="009A5753"/>
    <w:rsid w:val="009A579D"/>
    <w:rsid w:val="009E3297"/>
    <w:rsid w:val="009F734F"/>
    <w:rsid w:val="00A1343B"/>
    <w:rsid w:val="00A21867"/>
    <w:rsid w:val="00A246B6"/>
    <w:rsid w:val="00A4089A"/>
    <w:rsid w:val="00A43D8B"/>
    <w:rsid w:val="00A47E70"/>
    <w:rsid w:val="00A50CF0"/>
    <w:rsid w:val="00A53C2E"/>
    <w:rsid w:val="00A65006"/>
    <w:rsid w:val="00A7671C"/>
    <w:rsid w:val="00A95CBF"/>
    <w:rsid w:val="00AA2CBC"/>
    <w:rsid w:val="00AC5820"/>
    <w:rsid w:val="00AC757E"/>
    <w:rsid w:val="00AD1CD8"/>
    <w:rsid w:val="00B2555E"/>
    <w:rsid w:val="00B258BB"/>
    <w:rsid w:val="00B26DFA"/>
    <w:rsid w:val="00B32570"/>
    <w:rsid w:val="00B67B97"/>
    <w:rsid w:val="00B968C8"/>
    <w:rsid w:val="00BA3EC5"/>
    <w:rsid w:val="00BA51D9"/>
    <w:rsid w:val="00BB5DFC"/>
    <w:rsid w:val="00BD279D"/>
    <w:rsid w:val="00BD6BB8"/>
    <w:rsid w:val="00C019C1"/>
    <w:rsid w:val="00C6449A"/>
    <w:rsid w:val="00C66BA2"/>
    <w:rsid w:val="00C75178"/>
    <w:rsid w:val="00C95985"/>
    <w:rsid w:val="00CC5026"/>
    <w:rsid w:val="00CC68D0"/>
    <w:rsid w:val="00D03F9A"/>
    <w:rsid w:val="00D06D51"/>
    <w:rsid w:val="00D24991"/>
    <w:rsid w:val="00D50255"/>
    <w:rsid w:val="00D66520"/>
    <w:rsid w:val="00DC59DC"/>
    <w:rsid w:val="00DE34CF"/>
    <w:rsid w:val="00E13F3D"/>
    <w:rsid w:val="00E34898"/>
    <w:rsid w:val="00EB09B7"/>
    <w:rsid w:val="00EC710F"/>
    <w:rsid w:val="00ED27C6"/>
    <w:rsid w:val="00EE7D7C"/>
    <w:rsid w:val="00F02B57"/>
    <w:rsid w:val="00F20E65"/>
    <w:rsid w:val="00F25D98"/>
    <w:rsid w:val="00F300FB"/>
    <w:rsid w:val="00F452A9"/>
    <w:rsid w:val="00F94B9B"/>
    <w:rsid w:val="00FA2508"/>
    <w:rsid w:val="00FA4E28"/>
    <w:rsid w:val="00FB12D3"/>
    <w:rsid w:val="00FB6386"/>
    <w:rsid w:val="00FD7D02"/>
    <w:rsid w:val="00FE35EB"/>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3535</Words>
  <Characters>20154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20</cp:revision>
  <cp:lastPrinted>1900-01-01T00:00:00Z</cp:lastPrinted>
  <dcterms:created xsi:type="dcterms:W3CDTF">2023-08-24T10:18:00Z</dcterms:created>
  <dcterms:modified xsi:type="dcterms:W3CDTF">2023-08-29T06:38:00Z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